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785445">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785445">
            <w:pPr>
              <w:spacing w:line="360" w:lineRule="auto"/>
              <w:rPr>
                <w:rFonts w:ascii="Arial" w:hAnsi="Arial"/>
                <w:b/>
                <w:sz w:val="20"/>
              </w:rPr>
            </w:pPr>
            <w:r w:rsidRPr="005253CF">
              <w:rPr>
                <w:rFonts w:ascii="Arial" w:hAnsi="Arial"/>
                <w:b/>
                <w:sz w:val="20"/>
              </w:rPr>
              <w:t>Name:</w:t>
            </w:r>
            <w:r w:rsidR="008D4B49">
              <w:rPr>
                <w:rFonts w:ascii="Arial" w:hAnsi="Arial"/>
                <w:b/>
                <w:sz w:val="20"/>
              </w:rPr>
              <w:t xml:space="preserve"> Beth Gall</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Date:</w:t>
            </w:r>
            <w:r w:rsidR="008D4B49">
              <w:rPr>
                <w:rFonts w:ascii="Arial" w:hAnsi="Arial"/>
                <w:b/>
                <w:sz w:val="20"/>
              </w:rPr>
              <w:t xml:space="preserve"> 7/13/11</w:t>
            </w:r>
          </w:p>
        </w:tc>
      </w:tr>
      <w:tr w:rsidR="00785445" w:rsidRPr="005253CF">
        <w:trPr>
          <w:trHeight w:val="375"/>
        </w:trPr>
        <w:tc>
          <w:tcPr>
            <w:tcW w:w="2844" w:type="dxa"/>
          </w:tcPr>
          <w:p w:rsidR="00785445" w:rsidRPr="005253CF" w:rsidRDefault="00785445" w:rsidP="00785445">
            <w:pPr>
              <w:spacing w:line="360" w:lineRule="auto"/>
              <w:rPr>
                <w:rFonts w:ascii="Arial" w:hAnsi="Arial"/>
                <w:b/>
                <w:sz w:val="20"/>
              </w:rPr>
            </w:pPr>
            <w:r w:rsidRPr="005253CF">
              <w:rPr>
                <w:rFonts w:ascii="Arial" w:hAnsi="Arial"/>
                <w:b/>
                <w:sz w:val="20"/>
              </w:rPr>
              <w:t>Content Area:</w:t>
            </w:r>
            <w:r w:rsidR="008D4B49">
              <w:rPr>
                <w:rFonts w:ascii="Arial" w:hAnsi="Arial"/>
                <w:b/>
                <w:sz w:val="20"/>
              </w:rPr>
              <w:t xml:space="preserve"> Earth Science</w:t>
            </w:r>
          </w:p>
        </w:tc>
        <w:tc>
          <w:tcPr>
            <w:tcW w:w="3456" w:type="dxa"/>
          </w:tcPr>
          <w:p w:rsidR="00785445" w:rsidRPr="005253CF" w:rsidRDefault="00785445" w:rsidP="00785445">
            <w:pPr>
              <w:spacing w:line="360" w:lineRule="auto"/>
              <w:rPr>
                <w:rFonts w:ascii="Arial" w:hAnsi="Arial"/>
                <w:b/>
                <w:sz w:val="20"/>
              </w:rPr>
            </w:pPr>
            <w:r w:rsidRPr="005253CF">
              <w:rPr>
                <w:rFonts w:ascii="Arial" w:hAnsi="Arial"/>
                <w:b/>
                <w:sz w:val="20"/>
              </w:rPr>
              <w:t>Grade Level(s):</w:t>
            </w:r>
            <w:r w:rsidR="008D4B49">
              <w:rPr>
                <w:rFonts w:ascii="Arial" w:hAnsi="Arial"/>
                <w:b/>
                <w:sz w:val="20"/>
              </w:rPr>
              <w:t xml:space="preserve"> 9</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Topic(s):</w:t>
            </w:r>
            <w:r w:rsidR="008D4B49">
              <w:rPr>
                <w:rFonts w:ascii="Arial" w:hAnsi="Arial"/>
                <w:b/>
                <w:sz w:val="20"/>
              </w:rPr>
              <w:t xml:space="preserve"> Earthquakes</w:t>
            </w:r>
            <w:r w:rsidR="00DD7F5F">
              <w:rPr>
                <w:rFonts w:ascii="Arial" w:hAnsi="Arial"/>
                <w:b/>
                <w:sz w:val="20"/>
              </w:rPr>
              <w:t>, Volcanoes</w:t>
            </w:r>
            <w:r w:rsidR="008D4B49">
              <w:rPr>
                <w:rFonts w:ascii="Arial" w:hAnsi="Arial"/>
                <w:b/>
                <w:sz w:val="20"/>
              </w:rPr>
              <w:t xml:space="preserve"> and Plate Tectonics</w:t>
            </w:r>
          </w:p>
        </w:tc>
      </w:tr>
    </w:tbl>
    <w:p w:rsidR="00785445" w:rsidRPr="005253CF" w:rsidRDefault="00785445" w:rsidP="00785445">
      <w:pPr>
        <w:pStyle w:val="Default"/>
        <w:spacing w:line="360" w:lineRule="auto"/>
      </w:pPr>
    </w:p>
    <w:p w:rsidR="00785445" w:rsidRPr="005253CF" w:rsidRDefault="00785445" w:rsidP="00785445">
      <w:pPr>
        <w:pStyle w:val="Default"/>
        <w:spacing w:line="360" w:lineRule="auto"/>
        <w:rPr>
          <w:b/>
        </w:rPr>
      </w:pPr>
      <w:r w:rsidRPr="005253CF">
        <w:rPr>
          <w:b/>
        </w:rPr>
        <w:t>Standards (SOL)</w:t>
      </w:r>
    </w:p>
    <w:p w:rsidR="00785445" w:rsidRDefault="00785445" w:rsidP="00785445">
      <w:pPr>
        <w:pStyle w:val="Default"/>
        <w:spacing w:line="360" w:lineRule="auto"/>
        <w:rPr>
          <w:szCs w:val="20"/>
        </w:rPr>
      </w:pPr>
    </w:p>
    <w:p w:rsidR="00785445" w:rsidRDefault="008D4B49" w:rsidP="00785445">
      <w:pPr>
        <w:pStyle w:val="Default"/>
        <w:spacing w:line="360" w:lineRule="auto"/>
        <w:rPr>
          <w:i/>
          <w:szCs w:val="20"/>
        </w:rPr>
      </w:pPr>
      <w:r>
        <w:rPr>
          <w:i/>
          <w:szCs w:val="20"/>
        </w:rPr>
        <w:t>ES.7</w:t>
      </w:r>
      <w:r w:rsidR="00B94EB1">
        <w:rPr>
          <w:i/>
          <w:szCs w:val="20"/>
        </w:rPr>
        <w:t xml:space="preserve">, </w:t>
      </w:r>
    </w:p>
    <w:p w:rsidR="00B94EB1" w:rsidRDefault="00B94EB1" w:rsidP="00785445">
      <w:pPr>
        <w:pStyle w:val="Default"/>
        <w:spacing w:line="360" w:lineRule="auto"/>
        <w:rPr>
          <w:i/>
          <w:szCs w:val="20"/>
        </w:rPr>
      </w:pPr>
      <w:r>
        <w:rPr>
          <w:i/>
          <w:szCs w:val="20"/>
        </w:rPr>
        <w:t>Es.1d</w:t>
      </w:r>
    </w:p>
    <w:p w:rsidR="00785445" w:rsidRPr="004068B7" w:rsidRDefault="00785445" w:rsidP="00785445">
      <w:pPr>
        <w:pStyle w:val="Default"/>
        <w:spacing w:line="360" w:lineRule="auto"/>
        <w:rPr>
          <w:i/>
        </w:rPr>
      </w:pPr>
      <w:r w:rsidRPr="005253CF">
        <w:rPr>
          <w:szCs w:val="20"/>
        </w:rPr>
        <w:t xml:space="preserve"> </w:t>
      </w:r>
    </w:p>
    <w:p w:rsidR="00785445" w:rsidRPr="005253CF" w:rsidRDefault="00785445" w:rsidP="00785445">
      <w:pPr>
        <w:pStyle w:val="CM6"/>
        <w:spacing w:line="360" w:lineRule="auto"/>
        <w:rPr>
          <w:b/>
          <w:szCs w:val="20"/>
        </w:rPr>
      </w:pPr>
      <w:r w:rsidRPr="005253CF">
        <w:rPr>
          <w:b/>
          <w:szCs w:val="20"/>
        </w:rPr>
        <w:t>Objectives (UKD’s)</w:t>
      </w:r>
    </w:p>
    <w:p w:rsidR="00785445" w:rsidRDefault="008D4B49" w:rsidP="00785445">
      <w:pPr>
        <w:pStyle w:val="Default"/>
        <w:spacing w:line="360" w:lineRule="auto"/>
        <w:rPr>
          <w:i/>
        </w:rPr>
      </w:pPr>
      <w:r>
        <w:rPr>
          <w:i/>
        </w:rPr>
        <w:t>Students will investigate and understand geologic processes such as plate tectonics by relating earthquake</w:t>
      </w:r>
      <w:r w:rsidR="00DD7F5F">
        <w:rPr>
          <w:i/>
        </w:rPr>
        <w:t xml:space="preserve"> and volcanic</w:t>
      </w:r>
      <w:r>
        <w:rPr>
          <w:i/>
        </w:rPr>
        <w:t xml:space="preserve"> activity with all plate boundaries.</w:t>
      </w:r>
    </w:p>
    <w:p w:rsidR="008D4B49" w:rsidRPr="008D4B49" w:rsidRDefault="008D4B49" w:rsidP="00785445">
      <w:pPr>
        <w:pStyle w:val="Default"/>
        <w:spacing w:line="360" w:lineRule="auto"/>
        <w:rPr>
          <w:b/>
          <w:i/>
        </w:rPr>
      </w:pPr>
    </w:p>
    <w:p w:rsidR="008D4B49" w:rsidRPr="008D4B49" w:rsidRDefault="008D4B49" w:rsidP="00785445">
      <w:pPr>
        <w:pStyle w:val="Default"/>
        <w:spacing w:line="360" w:lineRule="auto"/>
      </w:pPr>
      <w:r w:rsidRPr="008D4B49">
        <w:rPr>
          <w:b/>
        </w:rPr>
        <w:t>CTA Session/ Resources</w:t>
      </w:r>
      <w:r>
        <w:t xml:space="preserve"> – Data-Based Lessons – Chris Kaznosky</w:t>
      </w:r>
    </w:p>
    <w:p w:rsidR="00785445" w:rsidRPr="005253CF" w:rsidRDefault="00785445" w:rsidP="00785445">
      <w:pPr>
        <w:pStyle w:val="CM6"/>
        <w:spacing w:line="360" w:lineRule="auto"/>
        <w:rPr>
          <w:szCs w:val="20"/>
        </w:rPr>
      </w:pPr>
    </w:p>
    <w:p w:rsidR="00785445" w:rsidRPr="005253CF" w:rsidRDefault="00785445" w:rsidP="00785445">
      <w:pPr>
        <w:pStyle w:val="CM4"/>
        <w:spacing w:line="360" w:lineRule="auto"/>
        <w:jc w:val="both"/>
        <w:rPr>
          <w:color w:val="000000"/>
          <w:szCs w:val="22"/>
        </w:rPr>
      </w:pPr>
      <w:r w:rsidRPr="005253CF">
        <w:rPr>
          <w:b/>
          <w:color w:val="000000"/>
          <w:szCs w:val="22"/>
        </w:rPr>
        <w:t xml:space="preserve">Materials &amp; Resources </w:t>
      </w:r>
    </w:p>
    <w:p w:rsidR="00DD7F5F" w:rsidRDefault="00DD7F5F" w:rsidP="00DD7F5F">
      <w:pPr>
        <w:pStyle w:val="CM7"/>
        <w:spacing w:line="360" w:lineRule="auto"/>
        <w:jc w:val="both"/>
        <w:rPr>
          <w:i/>
          <w:color w:val="000000"/>
          <w:szCs w:val="20"/>
        </w:rPr>
      </w:pPr>
      <w:r>
        <w:rPr>
          <w:i/>
          <w:color w:val="000000"/>
          <w:szCs w:val="20"/>
        </w:rPr>
        <w:t>USGS Data sheet – Latest Earthquakes in the World</w:t>
      </w:r>
      <w:r w:rsidR="00ED0CA3">
        <w:rPr>
          <w:i/>
          <w:color w:val="000000"/>
          <w:szCs w:val="20"/>
        </w:rPr>
        <w:t>*</w:t>
      </w:r>
      <w:r>
        <w:rPr>
          <w:i/>
          <w:color w:val="000000"/>
          <w:szCs w:val="20"/>
        </w:rPr>
        <w:t>, USGS Data sheet – Recent Volcanic Activity</w:t>
      </w:r>
      <w:r w:rsidR="00ED0CA3">
        <w:rPr>
          <w:i/>
          <w:color w:val="000000"/>
          <w:szCs w:val="20"/>
        </w:rPr>
        <w:t>*</w:t>
      </w:r>
      <w:r>
        <w:rPr>
          <w:i/>
          <w:color w:val="000000"/>
          <w:szCs w:val="20"/>
        </w:rPr>
        <w:t>, a world map indicating plate boundaries</w:t>
      </w:r>
      <w:r w:rsidR="00FD6334">
        <w:rPr>
          <w:i/>
          <w:color w:val="000000"/>
          <w:szCs w:val="20"/>
        </w:rPr>
        <w:t xml:space="preserve"> and one without plate boundaries</w:t>
      </w:r>
    </w:p>
    <w:p w:rsidR="00ED0CA3" w:rsidRDefault="001061A5" w:rsidP="00ED0CA3">
      <w:pPr>
        <w:pStyle w:val="Default"/>
      </w:pPr>
      <w:r>
        <w:t>*</w:t>
      </w:r>
      <w:hyperlink r:id="rId6" w:history="1">
        <w:r w:rsidR="00ED0CA3" w:rsidRPr="00B57B27">
          <w:rPr>
            <w:rStyle w:val="Hyperlink"/>
          </w:rPr>
          <w:t>http://www.volcano.si.edu/reports/usgs/</w:t>
        </w:r>
      </w:hyperlink>
    </w:p>
    <w:p w:rsidR="00ED0CA3" w:rsidRDefault="001061A5" w:rsidP="00ED0CA3">
      <w:pPr>
        <w:pStyle w:val="Default"/>
      </w:pPr>
      <w:r>
        <w:t>*</w:t>
      </w:r>
      <w:hyperlink r:id="rId7" w:history="1">
        <w:r w:rsidR="00ED0CA3" w:rsidRPr="00B57B27">
          <w:rPr>
            <w:rStyle w:val="Hyperlink"/>
          </w:rPr>
          <w:t>http://earthquake.usgs.gov/eqcenter/recenteqsww/Quakes/quakes_all.php</w:t>
        </w:r>
      </w:hyperlink>
    </w:p>
    <w:p w:rsidR="00ED0CA3" w:rsidRPr="00ED0CA3" w:rsidRDefault="00ED0CA3" w:rsidP="00ED0CA3">
      <w:pPr>
        <w:pStyle w:val="Default"/>
      </w:pPr>
    </w:p>
    <w:p w:rsidR="00785445" w:rsidRPr="005253CF" w:rsidRDefault="00785445" w:rsidP="00785445">
      <w:pPr>
        <w:pStyle w:val="CM4"/>
        <w:spacing w:line="360" w:lineRule="auto"/>
        <w:jc w:val="both"/>
        <w:rPr>
          <w:color w:val="000000"/>
          <w:szCs w:val="22"/>
        </w:rPr>
      </w:pPr>
      <w:r w:rsidRPr="005253CF">
        <w:rPr>
          <w:b/>
          <w:color w:val="000000"/>
          <w:szCs w:val="22"/>
        </w:rPr>
        <w:t xml:space="preserve">Safety Considerations </w:t>
      </w:r>
    </w:p>
    <w:p w:rsidR="00785445" w:rsidRPr="005253CF" w:rsidRDefault="00DD7F5F" w:rsidP="00785445">
      <w:pPr>
        <w:pStyle w:val="CM3"/>
        <w:spacing w:after="598" w:line="360" w:lineRule="auto"/>
        <w:jc w:val="both"/>
        <w:rPr>
          <w:i/>
          <w:color w:val="000000"/>
          <w:szCs w:val="20"/>
        </w:rPr>
      </w:pPr>
      <w:r>
        <w:rPr>
          <w:i/>
          <w:color w:val="000000"/>
          <w:szCs w:val="20"/>
        </w:rPr>
        <w:t>None</w:t>
      </w:r>
    </w:p>
    <w:p w:rsidR="00785445" w:rsidRPr="005253CF" w:rsidRDefault="00785445" w:rsidP="00785445">
      <w:pPr>
        <w:pStyle w:val="CM6"/>
        <w:spacing w:line="360" w:lineRule="auto"/>
        <w:jc w:val="both"/>
        <w:rPr>
          <w:color w:val="000000"/>
          <w:szCs w:val="22"/>
        </w:rPr>
      </w:pPr>
      <w:r w:rsidRPr="005253CF">
        <w:rPr>
          <w:b/>
          <w:color w:val="000000"/>
          <w:szCs w:val="22"/>
        </w:rPr>
        <w:t xml:space="preserve">Engage </w:t>
      </w:r>
      <w:r>
        <w:rPr>
          <w:b/>
          <w:color w:val="000000"/>
          <w:szCs w:val="22"/>
        </w:rPr>
        <w:t xml:space="preserve">– Time Estimate </w:t>
      </w:r>
      <w:r w:rsidR="00DD7F5F">
        <w:rPr>
          <w:b/>
          <w:color w:val="000000"/>
          <w:szCs w:val="22"/>
        </w:rPr>
        <w:t>– 5 minutes</w:t>
      </w:r>
    </w:p>
    <w:p w:rsidR="00785445" w:rsidRDefault="00DD7F5F" w:rsidP="00785445">
      <w:pPr>
        <w:pStyle w:val="CM5"/>
        <w:spacing w:line="360" w:lineRule="auto"/>
        <w:jc w:val="both"/>
        <w:rPr>
          <w:i/>
          <w:color w:val="000000"/>
          <w:szCs w:val="20"/>
        </w:rPr>
      </w:pPr>
      <w:r>
        <w:rPr>
          <w:i/>
          <w:color w:val="000000"/>
          <w:szCs w:val="20"/>
        </w:rPr>
        <w:t xml:space="preserve">Ask students how they would know if they had a crack in a bone if they can’t see </w:t>
      </w:r>
      <w:r>
        <w:rPr>
          <w:i/>
          <w:color w:val="000000"/>
          <w:szCs w:val="20"/>
        </w:rPr>
        <w:lastRenderedPageBreak/>
        <w:t>inside of their body.</w:t>
      </w:r>
    </w:p>
    <w:p w:rsidR="00DD7F5F" w:rsidRDefault="00DD7F5F" w:rsidP="00DD7F5F">
      <w:pPr>
        <w:pStyle w:val="Default"/>
        <w:rPr>
          <w:i/>
        </w:rPr>
      </w:pPr>
      <w:r>
        <w:rPr>
          <w:i/>
        </w:rPr>
        <w:t xml:space="preserve">Then ask students how we might find a crack on the ocean floor when we can’t see it. Make the connection between the 2 questions.  A compound fracture may yield blood and a crack in </w:t>
      </w:r>
      <w:r w:rsidRPr="00DD7F5F">
        <w:rPr>
          <w:i/>
        </w:rPr>
        <w:t>the Earth may</w:t>
      </w:r>
      <w:r>
        <w:t xml:space="preserve"> </w:t>
      </w:r>
      <w:r>
        <w:rPr>
          <w:i/>
        </w:rPr>
        <w:t>yield lava.  A broken bone will cause pain, a crack in the Earth will cause pain when an earthquake happens.</w:t>
      </w:r>
    </w:p>
    <w:p w:rsidR="00DD7F5F" w:rsidRPr="00DD7F5F" w:rsidRDefault="00DD7F5F" w:rsidP="00DD7F5F">
      <w:pPr>
        <w:pStyle w:val="Default"/>
        <w:rPr>
          <w:i/>
        </w:rPr>
      </w:pPr>
    </w:p>
    <w:p w:rsidR="00785445" w:rsidRDefault="00785445" w:rsidP="00785445">
      <w:pPr>
        <w:pStyle w:val="CM4"/>
        <w:spacing w:line="360" w:lineRule="auto"/>
        <w:jc w:val="both"/>
        <w:rPr>
          <w:b/>
          <w:color w:val="000000"/>
          <w:szCs w:val="22"/>
        </w:rPr>
      </w:pPr>
      <w:r w:rsidRPr="005253CF">
        <w:rPr>
          <w:b/>
          <w:szCs w:val="22"/>
        </w:rPr>
        <w:t xml:space="preserve">Explore </w:t>
      </w:r>
      <w:r>
        <w:rPr>
          <w:b/>
          <w:szCs w:val="22"/>
        </w:rPr>
        <w:t xml:space="preserve">– </w:t>
      </w:r>
      <w:r w:rsidR="007D7D1B">
        <w:rPr>
          <w:b/>
          <w:color w:val="000000"/>
          <w:szCs w:val="22"/>
        </w:rPr>
        <w:t>Time Estimate – 45 minutes</w:t>
      </w:r>
    </w:p>
    <w:p w:rsidR="007D7D1B" w:rsidRPr="007D7D1B" w:rsidRDefault="007D7D1B" w:rsidP="007D7D1B">
      <w:pPr>
        <w:pStyle w:val="Default"/>
      </w:pPr>
      <w:r>
        <w:t>Students will work independently in most cases.  If this activity is used with an inclusion class, it may be appropriate to pair students</w:t>
      </w:r>
      <w:r w:rsidR="008D0C57">
        <w:t>. This will provide assistance for slower working students, by helping them locate points quicker.</w:t>
      </w:r>
    </w:p>
    <w:p w:rsidR="007D7D1B" w:rsidRDefault="007D7D1B" w:rsidP="007D7D1B">
      <w:pPr>
        <w:pStyle w:val="Default"/>
        <w:numPr>
          <w:ilvl w:val="0"/>
          <w:numId w:val="1"/>
        </w:numPr>
        <w:rPr>
          <w:i/>
        </w:rPr>
      </w:pPr>
      <w:r>
        <w:rPr>
          <w:i/>
        </w:rPr>
        <w:t>Give students a copy of a world map without any plate boundary lines and copies of the USGS data for recent Earthquakes and Volcanoes.</w:t>
      </w:r>
    </w:p>
    <w:p w:rsidR="007D7D1B" w:rsidRDefault="007D7D1B" w:rsidP="007D7D1B">
      <w:pPr>
        <w:pStyle w:val="Default"/>
        <w:numPr>
          <w:ilvl w:val="0"/>
          <w:numId w:val="1"/>
        </w:numPr>
        <w:rPr>
          <w:i/>
        </w:rPr>
      </w:pPr>
      <w:r>
        <w:rPr>
          <w:i/>
        </w:rPr>
        <w:t>Tell students to plot* recent Earthquakes on the map using blue dots.</w:t>
      </w:r>
    </w:p>
    <w:p w:rsidR="00785445" w:rsidRDefault="007D7D1B" w:rsidP="007D7D1B">
      <w:pPr>
        <w:pStyle w:val="Default"/>
        <w:numPr>
          <w:ilvl w:val="0"/>
          <w:numId w:val="1"/>
        </w:numPr>
        <w:rPr>
          <w:i/>
        </w:rPr>
      </w:pPr>
      <w:r>
        <w:rPr>
          <w:i/>
        </w:rPr>
        <w:t>Then plot* volcanoes using red dots</w:t>
      </w:r>
      <w:r w:rsidR="008D0C57">
        <w:rPr>
          <w:i/>
        </w:rPr>
        <w:t>.</w:t>
      </w:r>
    </w:p>
    <w:p w:rsidR="007D7D1B" w:rsidRDefault="001061A5" w:rsidP="007D7D1B">
      <w:pPr>
        <w:pStyle w:val="Default"/>
        <w:ind w:left="720"/>
        <w:rPr>
          <w:i/>
        </w:rPr>
      </w:pPr>
      <w:r>
        <w:rPr>
          <w:i/>
        </w:rPr>
        <w:t>*</w:t>
      </w:r>
      <w:r w:rsidR="007D7D1B">
        <w:rPr>
          <w:i/>
        </w:rPr>
        <w:t>Note that data provided is given in positive and negative latitudes and longitudes.  Positive latitudes are north of the equator. Negative latitudes are south of the equator; Positive longitudes are east of the Prime Meridian and negative longitudes are west of the Prime Meridian</w:t>
      </w:r>
    </w:p>
    <w:p w:rsidR="007D7D1B" w:rsidRDefault="007D7D1B" w:rsidP="007D7D1B">
      <w:pPr>
        <w:pStyle w:val="Default"/>
        <w:numPr>
          <w:ilvl w:val="0"/>
          <w:numId w:val="1"/>
        </w:numPr>
        <w:rPr>
          <w:i/>
        </w:rPr>
      </w:pPr>
      <w:r>
        <w:rPr>
          <w:i/>
        </w:rPr>
        <w:t xml:space="preserve">While students are working, circulate around the room to insure they are on task and plotting correctly. </w:t>
      </w:r>
    </w:p>
    <w:p w:rsidR="007D7D1B" w:rsidRDefault="008D0C57" w:rsidP="007D7D1B">
      <w:pPr>
        <w:pStyle w:val="Default"/>
        <w:numPr>
          <w:ilvl w:val="0"/>
          <w:numId w:val="1"/>
        </w:numPr>
        <w:rPr>
          <w:i/>
        </w:rPr>
      </w:pPr>
      <w:r>
        <w:rPr>
          <w:i/>
        </w:rPr>
        <w:t>When students are done, stop and ask students if they observe any patterns.</w:t>
      </w:r>
    </w:p>
    <w:p w:rsidR="008D0C57" w:rsidRPr="007D7D1B" w:rsidRDefault="008D0C57" w:rsidP="007D7D1B">
      <w:pPr>
        <w:pStyle w:val="Default"/>
        <w:numPr>
          <w:ilvl w:val="0"/>
          <w:numId w:val="1"/>
        </w:numPr>
        <w:rPr>
          <w:i/>
        </w:rPr>
      </w:pPr>
      <w:r>
        <w:rPr>
          <w:i/>
        </w:rPr>
        <w:t>After a brief discussion, give students a world map with plate boundary lines indicated.  Ask them to compare the map with their plotted points and the map with plate boundaries.</w:t>
      </w:r>
    </w:p>
    <w:p w:rsidR="00785445" w:rsidRPr="005253CF" w:rsidRDefault="00785445" w:rsidP="00785445">
      <w:pPr>
        <w:pStyle w:val="CM6"/>
        <w:spacing w:line="360" w:lineRule="auto"/>
        <w:jc w:val="both"/>
        <w:rPr>
          <w:color w:val="000000"/>
          <w:szCs w:val="22"/>
        </w:rPr>
      </w:pPr>
      <w:r w:rsidRPr="005253CF">
        <w:rPr>
          <w:b/>
          <w:color w:val="000000"/>
          <w:szCs w:val="22"/>
        </w:rPr>
        <w:t xml:space="preserve">Explain </w:t>
      </w:r>
      <w:r>
        <w:rPr>
          <w:b/>
          <w:color w:val="000000"/>
          <w:szCs w:val="22"/>
        </w:rPr>
        <w:t xml:space="preserve">-- Time Estimate </w:t>
      </w:r>
      <w:r w:rsidR="00E6149E">
        <w:rPr>
          <w:b/>
          <w:color w:val="000000"/>
          <w:szCs w:val="22"/>
        </w:rPr>
        <w:t>–</w:t>
      </w:r>
      <w:r w:rsidR="008D0C57">
        <w:rPr>
          <w:b/>
          <w:color w:val="000000"/>
          <w:szCs w:val="22"/>
        </w:rPr>
        <w:t xml:space="preserve"> </w:t>
      </w:r>
      <w:r w:rsidR="00E6149E">
        <w:rPr>
          <w:b/>
          <w:color w:val="000000"/>
          <w:szCs w:val="22"/>
        </w:rPr>
        <w:t>10 minutes</w:t>
      </w:r>
    </w:p>
    <w:p w:rsidR="0063371A" w:rsidRDefault="0063371A" w:rsidP="0063371A">
      <w:pPr>
        <w:pStyle w:val="CM5"/>
        <w:numPr>
          <w:ilvl w:val="0"/>
          <w:numId w:val="6"/>
        </w:numPr>
        <w:spacing w:line="360" w:lineRule="auto"/>
        <w:rPr>
          <w:i/>
          <w:color w:val="000000"/>
          <w:szCs w:val="20"/>
        </w:rPr>
      </w:pPr>
      <w:r>
        <w:rPr>
          <w:i/>
          <w:color w:val="000000"/>
          <w:szCs w:val="20"/>
        </w:rPr>
        <w:t>Ask students to explain what they notice about the 2 maps.  Help them to see that the points they plotted are falling on plate boundary lines.  Connect to the “Engage question”….. How do we find cracks (plate boundaries) on the o</w:t>
      </w:r>
      <w:r w:rsidR="001061A5">
        <w:rPr>
          <w:i/>
          <w:color w:val="000000"/>
          <w:szCs w:val="20"/>
        </w:rPr>
        <w:t>cean floor when we can’t see it?</w:t>
      </w:r>
      <w:r>
        <w:rPr>
          <w:i/>
          <w:color w:val="000000"/>
          <w:szCs w:val="20"/>
        </w:rPr>
        <w:t xml:space="preserve">  Lead students to the conclusion that by locating volcanoes and earthquakes first, the boundaries will become apparent.</w:t>
      </w:r>
    </w:p>
    <w:p w:rsidR="005E2853" w:rsidRPr="005E2853" w:rsidRDefault="005E2853" w:rsidP="005E2853">
      <w:pPr>
        <w:pStyle w:val="Default"/>
        <w:numPr>
          <w:ilvl w:val="0"/>
          <w:numId w:val="6"/>
        </w:numPr>
      </w:pPr>
      <w:r>
        <w:rPr>
          <w:i/>
        </w:rPr>
        <w:t>Relate that most large scale, high-energy events of geologic activity such as volcanoes and earthquakes occur as a result of relative plate motion along plate boundaries.</w:t>
      </w:r>
    </w:p>
    <w:p w:rsidR="0063371A" w:rsidRPr="0063371A" w:rsidRDefault="0063371A" w:rsidP="0063371A">
      <w:pPr>
        <w:pStyle w:val="Default"/>
      </w:pPr>
    </w:p>
    <w:p w:rsidR="0063371A" w:rsidRPr="0063371A" w:rsidRDefault="0063371A" w:rsidP="0063371A">
      <w:pPr>
        <w:pStyle w:val="Default"/>
      </w:pPr>
    </w:p>
    <w:p w:rsidR="0063371A" w:rsidRPr="0063371A" w:rsidRDefault="0063371A" w:rsidP="0063371A">
      <w:pPr>
        <w:pStyle w:val="Default"/>
      </w:pPr>
    </w:p>
    <w:p w:rsidR="00785445" w:rsidRPr="005253CF" w:rsidRDefault="00785445" w:rsidP="00785445">
      <w:pPr>
        <w:pStyle w:val="CM6"/>
        <w:spacing w:line="360" w:lineRule="auto"/>
        <w:jc w:val="both"/>
        <w:rPr>
          <w:color w:val="000000"/>
          <w:szCs w:val="22"/>
        </w:rPr>
      </w:pPr>
      <w:r w:rsidRPr="005253CF">
        <w:rPr>
          <w:b/>
          <w:color w:val="000000"/>
          <w:szCs w:val="22"/>
        </w:rPr>
        <w:t xml:space="preserve">Extend </w:t>
      </w:r>
      <w:r w:rsidR="00E6149E">
        <w:rPr>
          <w:b/>
          <w:color w:val="000000"/>
          <w:szCs w:val="22"/>
        </w:rPr>
        <w:t>– 45-90 minutes</w:t>
      </w:r>
      <w:r>
        <w:rPr>
          <w:b/>
          <w:color w:val="000000"/>
          <w:szCs w:val="22"/>
        </w:rPr>
        <w:t xml:space="preserve"> </w:t>
      </w:r>
    </w:p>
    <w:p w:rsidR="00785445" w:rsidRPr="005253CF" w:rsidRDefault="0063371A" w:rsidP="00785445">
      <w:pPr>
        <w:pStyle w:val="CM5"/>
        <w:spacing w:line="360" w:lineRule="auto"/>
        <w:rPr>
          <w:i/>
          <w:color w:val="000000"/>
          <w:szCs w:val="20"/>
        </w:rPr>
      </w:pPr>
      <w:r>
        <w:rPr>
          <w:i/>
          <w:color w:val="000000"/>
          <w:szCs w:val="20"/>
        </w:rPr>
        <w:t xml:space="preserve">Now that plate boundaries are located, begin discussion of divergent, convergent and transform boundaries.  Boundaries on the map can now be color coded based on the type. </w:t>
      </w:r>
      <w:r w:rsidR="00785445" w:rsidRPr="005253CF">
        <w:rPr>
          <w:i/>
          <w:color w:val="000000"/>
          <w:szCs w:val="20"/>
        </w:rPr>
        <w:t xml:space="preserve"> </w:t>
      </w:r>
    </w:p>
    <w:p w:rsidR="00785445" w:rsidRDefault="00785445" w:rsidP="00785445">
      <w:pPr>
        <w:pStyle w:val="CM1"/>
        <w:spacing w:line="360" w:lineRule="auto"/>
        <w:jc w:val="both"/>
        <w:rPr>
          <w:b/>
          <w:color w:val="000000"/>
          <w:szCs w:val="22"/>
        </w:rPr>
      </w:pPr>
      <w:r w:rsidRPr="005253CF">
        <w:rPr>
          <w:b/>
          <w:color w:val="000000"/>
          <w:szCs w:val="22"/>
        </w:rPr>
        <w:t xml:space="preserve">Evaluate </w:t>
      </w:r>
      <w:r w:rsidR="001061A5">
        <w:rPr>
          <w:b/>
          <w:color w:val="000000"/>
          <w:szCs w:val="22"/>
        </w:rPr>
        <w:t>– 20 minutes</w:t>
      </w:r>
    </w:p>
    <w:p w:rsidR="008772FD" w:rsidRPr="008772FD" w:rsidRDefault="008772FD" w:rsidP="008772FD">
      <w:pPr>
        <w:pStyle w:val="Default"/>
      </w:pPr>
      <w:r>
        <w:t xml:space="preserve">Students can come to a large laminated map at the front of the room and take turns locating points on the map. </w:t>
      </w:r>
    </w:p>
    <w:p w:rsidR="001061A5" w:rsidRPr="001061A5" w:rsidRDefault="008772FD" w:rsidP="001061A5">
      <w:pPr>
        <w:pStyle w:val="Default"/>
      </w:pPr>
      <w:r>
        <w:t>Then s</w:t>
      </w:r>
      <w:r w:rsidR="001061A5">
        <w:t xml:space="preserve">tudents will be given a map with important volcanoes indicated and plate boundary lines drawn in.  Students will be asked to label points as divergent, convergent or transform boundaries.  This evaluation will not occur immediately after this activity as more practice will be needed. </w:t>
      </w:r>
    </w:p>
    <w:p w:rsidR="00785445" w:rsidRPr="005253CF" w:rsidRDefault="00785445" w:rsidP="00785445">
      <w:pPr>
        <w:pStyle w:val="Default"/>
        <w:spacing w:line="360" w:lineRule="auto"/>
      </w:pPr>
    </w:p>
    <w:p w:rsidR="00785445" w:rsidRPr="005253CF" w:rsidRDefault="00785445" w:rsidP="00785445">
      <w:pPr>
        <w:pStyle w:val="CM5"/>
        <w:spacing w:line="360" w:lineRule="auto"/>
        <w:rPr>
          <w:i/>
          <w:color w:val="000000"/>
          <w:szCs w:val="20"/>
        </w:rPr>
      </w:pPr>
    </w:p>
    <w:p w:rsidR="00592B95" w:rsidRDefault="00785445" w:rsidP="00592B95">
      <w:pPr>
        <w:pStyle w:val="CM6"/>
        <w:spacing w:line="360" w:lineRule="auto"/>
        <w:rPr>
          <w:b/>
          <w:color w:val="000000"/>
          <w:szCs w:val="22"/>
        </w:rPr>
      </w:pPr>
      <w:r w:rsidRPr="005253CF">
        <w:rPr>
          <w:b/>
          <w:color w:val="000000"/>
          <w:szCs w:val="22"/>
        </w:rPr>
        <w:t xml:space="preserve">Plans for Diversity </w:t>
      </w:r>
    </w:p>
    <w:p w:rsidR="00592B95" w:rsidRDefault="00592B95" w:rsidP="00592B95">
      <w:pPr>
        <w:pStyle w:val="Default"/>
        <w:rPr>
          <w:i/>
        </w:rPr>
      </w:pPr>
      <w:r>
        <w:rPr>
          <w:i/>
        </w:rPr>
        <w:t xml:space="preserve">Special needs students will likely need help with the plotting of points using positive and negative values for latitude and longitude. </w:t>
      </w:r>
    </w:p>
    <w:p w:rsidR="00592B95" w:rsidRPr="00592B95" w:rsidRDefault="00592B95" w:rsidP="00592B95">
      <w:pPr>
        <w:pStyle w:val="Default"/>
        <w:rPr>
          <w:i/>
        </w:rPr>
      </w:pPr>
    </w:p>
    <w:p w:rsidR="00785445" w:rsidRPr="005253CF" w:rsidRDefault="00785445" w:rsidP="00785445">
      <w:pPr>
        <w:pStyle w:val="CM6"/>
        <w:spacing w:line="360" w:lineRule="auto"/>
        <w:rPr>
          <w:color w:val="000000"/>
          <w:szCs w:val="22"/>
        </w:rPr>
      </w:pPr>
      <w:r w:rsidRPr="005253CF">
        <w:rPr>
          <w:b/>
          <w:color w:val="000000"/>
          <w:szCs w:val="22"/>
        </w:rPr>
        <w:t xml:space="preserve">Connections </w:t>
      </w:r>
    </w:p>
    <w:p w:rsidR="00785445" w:rsidRPr="005253CF" w:rsidRDefault="00592B95" w:rsidP="00785445">
      <w:pPr>
        <w:pStyle w:val="CM5"/>
        <w:spacing w:line="360" w:lineRule="auto"/>
        <w:jc w:val="both"/>
        <w:rPr>
          <w:i/>
          <w:color w:val="000000"/>
          <w:szCs w:val="20"/>
        </w:rPr>
      </w:pPr>
      <w:r>
        <w:rPr>
          <w:i/>
          <w:color w:val="000000"/>
          <w:szCs w:val="20"/>
        </w:rPr>
        <w:t xml:space="preserve">This lesson will help students review latitude and longitude and plotting points on a map.  </w:t>
      </w:r>
      <w:r w:rsidR="008772FD">
        <w:rPr>
          <w:i/>
          <w:color w:val="000000"/>
          <w:szCs w:val="20"/>
        </w:rPr>
        <w:t xml:space="preserve">It will give a basis for discussion as current events arise related to volcanoes, earthquakes or tsunamis. </w:t>
      </w:r>
    </w:p>
    <w:p w:rsidR="00785445" w:rsidRPr="005253CF" w:rsidRDefault="00785445" w:rsidP="00785445">
      <w:pPr>
        <w:pStyle w:val="Default"/>
        <w:spacing w:line="360" w:lineRule="auto"/>
        <w:rPr>
          <w:color w:val="auto"/>
        </w:rPr>
      </w:pPr>
    </w:p>
    <w:sectPr w:rsidR="00785445"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AA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338"/>
    <w:multiLevelType w:val="hybridMultilevel"/>
    <w:tmpl w:val="87B0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7389D"/>
    <w:multiLevelType w:val="hybridMultilevel"/>
    <w:tmpl w:val="27B6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D2960"/>
    <w:multiLevelType w:val="hybridMultilevel"/>
    <w:tmpl w:val="0776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075E1"/>
    <w:multiLevelType w:val="hybridMultilevel"/>
    <w:tmpl w:val="1E9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82B70"/>
    <w:multiLevelType w:val="hybridMultilevel"/>
    <w:tmpl w:val="0796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945AE"/>
    <w:multiLevelType w:val="hybridMultilevel"/>
    <w:tmpl w:val="7B7A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2776A"/>
    <w:rsid w:val="001061A5"/>
    <w:rsid w:val="002A113E"/>
    <w:rsid w:val="00592B95"/>
    <w:rsid w:val="005E06F9"/>
    <w:rsid w:val="005E2853"/>
    <w:rsid w:val="0063371A"/>
    <w:rsid w:val="00785445"/>
    <w:rsid w:val="007D7D1B"/>
    <w:rsid w:val="008772FD"/>
    <w:rsid w:val="008A6982"/>
    <w:rsid w:val="008D0C57"/>
    <w:rsid w:val="008D4B49"/>
    <w:rsid w:val="00B82067"/>
    <w:rsid w:val="00B94EB1"/>
    <w:rsid w:val="00DD7F5F"/>
    <w:rsid w:val="00E6149E"/>
    <w:rsid w:val="00ED0CA3"/>
    <w:rsid w:val="00FD6334"/>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character" w:styleId="Hyperlink">
    <w:name w:val="Hyperlink"/>
    <w:uiPriority w:val="99"/>
    <w:unhideWhenUsed/>
    <w:rsid w:val="00ED0C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character" w:styleId="Hyperlink">
    <w:name w:val="Hyperlink"/>
    <w:uiPriority w:val="99"/>
    <w:unhideWhenUsed/>
    <w:rsid w:val="00ED0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olcano.si.edu/reports/usgs/" TargetMode="External"/><Relationship Id="rId7" Type="http://schemas.openxmlformats.org/officeDocument/2006/relationships/hyperlink" Target="http://earthquake.usgs.gov/eqcenter/recenteqsww/Quakes/quakes_all.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4087</CharactersWithSpaces>
  <SharedDoc>false</SharedDoc>
  <HLinks>
    <vt:vector size="12" baseType="variant">
      <vt:variant>
        <vt:i4>6750291</vt:i4>
      </vt:variant>
      <vt:variant>
        <vt:i4>3</vt:i4>
      </vt:variant>
      <vt:variant>
        <vt:i4>0</vt:i4>
      </vt:variant>
      <vt:variant>
        <vt:i4>5</vt:i4>
      </vt:variant>
      <vt:variant>
        <vt:lpwstr>http://earthquake.usgs.gov/eqcenter/recenteqsww/Quakes/quakes_all.php</vt:lpwstr>
      </vt:variant>
      <vt:variant>
        <vt:lpwstr/>
      </vt:variant>
      <vt:variant>
        <vt:i4>7864436</vt:i4>
      </vt:variant>
      <vt:variant>
        <vt:i4>0</vt:i4>
      </vt:variant>
      <vt:variant>
        <vt:i4>0</vt:i4>
      </vt:variant>
      <vt:variant>
        <vt:i4>5</vt:i4>
      </vt:variant>
      <vt:variant>
        <vt:lpwstr>http://www.volcano.si.edu/reports/usgs/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subject/>
  <dc:creator>COE Student</dc:creator>
  <cp:keywords/>
  <cp:lastModifiedBy>COE Student</cp:lastModifiedBy>
  <cp:revision>1</cp:revision>
  <dcterms:created xsi:type="dcterms:W3CDTF">2015-01-28T16:15:00Z</dcterms:created>
  <dcterms:modified xsi:type="dcterms:W3CDTF">2015-01-28T16:22:00Z</dcterms:modified>
</cp:coreProperties>
</file>